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33" w:rsidRPr="00CD4582" w:rsidRDefault="00545633" w:rsidP="00545633">
      <w:pPr>
        <w:widowControl/>
        <w:suppressAutoHyphens w:val="0"/>
        <w:spacing w:line="240" w:lineRule="auto"/>
        <w:jc w:val="center"/>
        <w:rPr>
          <w:rFonts w:ascii="Arial" w:eastAsiaTheme="minorHAnsi" w:hAnsi="Arial" w:cs="Arial"/>
          <w:b/>
          <w:kern w:val="0"/>
          <w:lang w:eastAsia="en-US" w:bidi="ar-SA"/>
        </w:rPr>
      </w:pPr>
      <w:r w:rsidRPr="00CD4582">
        <w:rPr>
          <w:rFonts w:ascii="Arial" w:eastAsiaTheme="minorHAnsi" w:hAnsi="Arial" w:cs="Arial"/>
          <w:b/>
          <w:kern w:val="0"/>
          <w:lang w:eastAsia="en-US" w:bidi="ar-SA"/>
        </w:rPr>
        <w:t>Regulamin</w:t>
      </w:r>
    </w:p>
    <w:p w:rsidR="00545633" w:rsidRPr="00CD4582" w:rsidRDefault="00545633" w:rsidP="00545633">
      <w:pPr>
        <w:widowControl/>
        <w:suppressAutoHyphens w:val="0"/>
        <w:spacing w:line="240" w:lineRule="auto"/>
        <w:jc w:val="center"/>
        <w:rPr>
          <w:rFonts w:ascii="Arial" w:eastAsiaTheme="minorHAnsi" w:hAnsi="Arial" w:cs="Arial"/>
          <w:b/>
          <w:kern w:val="0"/>
          <w:lang w:eastAsia="en-US" w:bidi="ar-SA"/>
        </w:rPr>
      </w:pPr>
      <w:r w:rsidRPr="00CD4582">
        <w:rPr>
          <w:rFonts w:ascii="Arial" w:eastAsiaTheme="minorHAnsi" w:hAnsi="Arial" w:cs="Arial"/>
          <w:b/>
          <w:kern w:val="0"/>
          <w:lang w:eastAsia="en-US" w:bidi="ar-SA"/>
        </w:rPr>
        <w:t>Nadawania godności – Honorowy Członek Lubuskiego Związku Piłki Nożnej</w:t>
      </w:r>
    </w:p>
    <w:p w:rsidR="00545633" w:rsidRPr="00CD4582" w:rsidRDefault="00545633" w:rsidP="00545633">
      <w:pPr>
        <w:widowControl/>
        <w:suppressAutoHyphens w:val="0"/>
        <w:spacing w:line="24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>Przyznanie godności „Honorowy Członek LZPN” jest najwyższym wyróżnieniem nadanym przez Lubuski Związek Piłki Nożnej.</w:t>
      </w:r>
    </w:p>
    <w:p w:rsidR="00545633" w:rsidRPr="00CD4582" w:rsidRDefault="00545633" w:rsidP="00545633">
      <w:pPr>
        <w:widowControl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>Godność Honorowego Członka LZPN nadaje się za szczególne zasługi dla organizacji, rozwoju i upowszechniania sportu piłki nożnej w województwie lubuskim.</w:t>
      </w:r>
    </w:p>
    <w:p w:rsidR="00545633" w:rsidRPr="00CD4582" w:rsidRDefault="00545633" w:rsidP="00545633">
      <w:pPr>
        <w:widowControl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 xml:space="preserve"> Godność tę przyznaje się:</w:t>
      </w:r>
    </w:p>
    <w:p w:rsidR="00545633" w:rsidRPr="00CD4582" w:rsidRDefault="00545633" w:rsidP="00545633">
      <w:pPr>
        <w:widowControl/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>a)  Zawodnikom za szczególnie godne reprezentowanie barw województwa w kraju i za granicą, wyniki i nienaganną postawę w czasie uprawiania sportu piłkarskiego,</w:t>
      </w:r>
    </w:p>
    <w:p w:rsidR="00545633" w:rsidRPr="00CD4582" w:rsidRDefault="00545633" w:rsidP="00545633">
      <w:pPr>
        <w:widowControl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>Trenerom, działaczom, sędziom,</w:t>
      </w:r>
    </w:p>
    <w:p w:rsidR="00545633" w:rsidRPr="00CD4582" w:rsidRDefault="00545633" w:rsidP="00545633">
      <w:pPr>
        <w:widowControl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>Innym osobom, które w szczególny sposób przyczyniły się do rozwoju lubuskiej piłki nożnej</w:t>
      </w:r>
    </w:p>
    <w:p w:rsidR="00545633" w:rsidRPr="00CD4582" w:rsidRDefault="00545633" w:rsidP="00545633">
      <w:pPr>
        <w:widowControl/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>Kandydat do godności  winien posiadać nadaną przez OZPN bądź  LZPN złotą honorową odznakę oraz srebrną  lub złotą honorową odznakę PZPN.</w:t>
      </w:r>
    </w:p>
    <w:p w:rsidR="00545633" w:rsidRPr="00CD4582" w:rsidRDefault="00545633" w:rsidP="00545633">
      <w:pPr>
        <w:widowControl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545633" w:rsidRPr="00CD4582" w:rsidRDefault="00545633" w:rsidP="00545633">
      <w:pPr>
        <w:widowControl/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>Do zgłoszenia na piśmie indywidualnych wniosków składanych do komisji odznaczeń LZPN uprawnieni są:</w:t>
      </w:r>
    </w:p>
    <w:p w:rsidR="00545633" w:rsidRPr="00CD4582" w:rsidRDefault="00545633" w:rsidP="00545633">
      <w:pPr>
        <w:widowControl/>
        <w:numPr>
          <w:ilvl w:val="0"/>
          <w:numId w:val="4"/>
        </w:numPr>
        <w:suppressAutoHyphens w:val="0"/>
        <w:spacing w:line="240" w:lineRule="auto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>Prezydium Zarządu LZPN</w:t>
      </w:r>
    </w:p>
    <w:p w:rsidR="00545633" w:rsidRPr="00CD4582" w:rsidRDefault="00545633" w:rsidP="00545633">
      <w:pPr>
        <w:widowControl/>
        <w:numPr>
          <w:ilvl w:val="0"/>
          <w:numId w:val="4"/>
        </w:numPr>
        <w:suppressAutoHyphens w:val="0"/>
        <w:spacing w:line="240" w:lineRule="auto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>Okręgowy Związek Piłki Nożnej</w:t>
      </w:r>
    </w:p>
    <w:p w:rsidR="00545633" w:rsidRPr="00CD4582" w:rsidRDefault="00545633" w:rsidP="00545633">
      <w:pPr>
        <w:widowControl/>
        <w:numPr>
          <w:ilvl w:val="0"/>
          <w:numId w:val="4"/>
        </w:numPr>
        <w:suppressAutoHyphens w:val="0"/>
        <w:spacing w:line="240" w:lineRule="auto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>Koło Seniorów LZPN</w:t>
      </w:r>
    </w:p>
    <w:p w:rsidR="00545633" w:rsidRPr="00CD4582" w:rsidRDefault="00545633" w:rsidP="00545633">
      <w:pPr>
        <w:widowControl/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>We wniosku  o przyznanie godności należy szczegółowo opisać wymogi określone w pkt 2 lit. a, b, c z uwzględnieniem posiadanych przez kandydata do godności odznaczeń , odznak i innych wyróżnień. Do wniosku dołącza się nadto szczegółowy życiorys kandydata z opisem jego działalności sportowej.</w:t>
      </w:r>
    </w:p>
    <w:p w:rsidR="00545633" w:rsidRPr="00CD4582" w:rsidRDefault="00545633" w:rsidP="00545633">
      <w:pPr>
        <w:widowControl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>Komisja Odznaczeń LZPN tak opracowane wnioski przekłada do akceptacji Zarządu Lubuskiego ZPN na 30 dni przed Walnym Zgromadzeniem.</w:t>
      </w:r>
    </w:p>
    <w:p w:rsidR="00545633" w:rsidRPr="00CD4582" w:rsidRDefault="00545633" w:rsidP="00545633">
      <w:pPr>
        <w:widowControl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>Godność Członka Honorowego przyznaje Walne Zgromadzenie Lubuskiego ZPN na podstawie § 26 ust 1 pkt 9 Statutu LZPN</w:t>
      </w:r>
    </w:p>
    <w:p w:rsidR="00545633" w:rsidRPr="00CD4582" w:rsidRDefault="00545633" w:rsidP="00545633">
      <w:pPr>
        <w:widowControl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>Osoby wyróżnione godnością Członka Honorowego LZPN otrzymują stosowną odznakę® i legitymację stwierdzającą przyznanie godności. Uprawnia ona  do uczestnictwa w imprezach organizowanych przez władze LZPN</w:t>
      </w:r>
    </w:p>
    <w:p w:rsidR="00545633" w:rsidRPr="00CD4582" w:rsidRDefault="00545633" w:rsidP="00545633">
      <w:pPr>
        <w:widowControl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>Rejestr przyznanych godności prowadzi Komisja z Biurem Lubuskiego ZPN.</w:t>
      </w:r>
    </w:p>
    <w:p w:rsidR="00545633" w:rsidRPr="00CD4582" w:rsidRDefault="00545633" w:rsidP="00545633">
      <w:pPr>
        <w:widowControl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>Regulamin niniejszy został przyjęty w drodze uchwały  Nr 5/2014 Zarządu Lubuskiego Związku Piłki Nożnej z dnia 24.01.2014 i obowiązuje od dnia 01.02.2014r.</w:t>
      </w:r>
    </w:p>
    <w:p w:rsidR="00545633" w:rsidRPr="00CD4582" w:rsidRDefault="00545633" w:rsidP="00545633">
      <w:pPr>
        <w:widowControl/>
        <w:suppressAutoHyphens w:val="0"/>
        <w:spacing w:line="240" w:lineRule="auto"/>
        <w:ind w:left="5812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 xml:space="preserve">Prezes </w:t>
      </w:r>
      <w:r>
        <w:rPr>
          <w:rFonts w:ascii="Arial" w:eastAsiaTheme="minorHAnsi" w:hAnsi="Arial" w:cs="Arial"/>
          <w:kern w:val="0"/>
          <w:lang w:eastAsia="en-US" w:bidi="ar-SA"/>
        </w:rPr>
        <w:t>LZPN</w:t>
      </w:r>
    </w:p>
    <w:p w:rsidR="00545633" w:rsidRPr="00CD4582" w:rsidRDefault="00545633" w:rsidP="00545633">
      <w:pPr>
        <w:widowControl/>
        <w:suppressAutoHyphens w:val="0"/>
        <w:spacing w:line="240" w:lineRule="auto"/>
        <w:ind w:left="5812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CD4582">
        <w:rPr>
          <w:rFonts w:ascii="Arial" w:eastAsiaTheme="minorHAnsi" w:hAnsi="Arial" w:cs="Arial"/>
          <w:kern w:val="0"/>
          <w:lang w:eastAsia="en-US" w:bidi="ar-SA"/>
        </w:rPr>
        <w:t>Robert Skowron</w:t>
      </w:r>
    </w:p>
    <w:p w:rsidR="00545633" w:rsidRPr="00CD4582" w:rsidRDefault="00545633" w:rsidP="00545633">
      <w:pPr>
        <w:widowControl/>
        <w:suppressAutoHyphens w:val="0"/>
        <w:spacing w:line="240" w:lineRule="auto"/>
        <w:ind w:left="1080"/>
        <w:contextualSpacing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BF1C7D" w:rsidRDefault="00BF1C7D">
      <w:bookmarkStart w:id="0" w:name="_GoBack"/>
      <w:bookmarkEnd w:id="0"/>
    </w:p>
    <w:sectPr w:rsidR="00BF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3BF"/>
    <w:multiLevelType w:val="hybridMultilevel"/>
    <w:tmpl w:val="23281412"/>
    <w:lvl w:ilvl="0" w:tplc="78BEA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3C6F"/>
    <w:multiLevelType w:val="hybridMultilevel"/>
    <w:tmpl w:val="08D6631A"/>
    <w:lvl w:ilvl="0" w:tplc="E4C60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1843DD"/>
    <w:multiLevelType w:val="hybridMultilevel"/>
    <w:tmpl w:val="2ECCA868"/>
    <w:lvl w:ilvl="0" w:tplc="313C3D4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390379"/>
    <w:multiLevelType w:val="hybridMultilevel"/>
    <w:tmpl w:val="2F6498A0"/>
    <w:lvl w:ilvl="0" w:tplc="DDFEFE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8192E29"/>
    <w:multiLevelType w:val="hybridMultilevel"/>
    <w:tmpl w:val="F94449F2"/>
    <w:lvl w:ilvl="0" w:tplc="058C4010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BA"/>
    <w:rsid w:val="002221BA"/>
    <w:rsid w:val="00545633"/>
    <w:rsid w:val="00B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63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63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2015-04-13T10:37:00Z</dcterms:created>
  <dcterms:modified xsi:type="dcterms:W3CDTF">2015-04-13T10:37:00Z</dcterms:modified>
</cp:coreProperties>
</file>